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22A4" w14:textId="77777777" w:rsidR="00761752" w:rsidRDefault="00761752" w:rsidP="00D81BF0">
      <w:pPr>
        <w:jc w:val="center"/>
        <w:rPr>
          <w:b/>
          <w:bCs/>
          <w:lang w:val="en-US"/>
        </w:rPr>
      </w:pPr>
    </w:p>
    <w:p w14:paraId="3A7361F7" w14:textId="6B1F7908" w:rsidR="00D60934" w:rsidRPr="00D60934" w:rsidRDefault="00153C40" w:rsidP="00D81BF0">
      <w:pPr>
        <w:jc w:val="center"/>
        <w:rPr>
          <w:b/>
          <w:bCs/>
          <w:lang w:val="en-US"/>
        </w:rPr>
      </w:pPr>
      <w:r>
        <w:rPr>
          <w:b/>
          <w:bCs/>
          <w:lang w:val="en-US"/>
        </w:rPr>
        <w:t>APPLICATION FOR</w:t>
      </w:r>
      <w:r w:rsidR="00D60934" w:rsidRPr="00D60934">
        <w:rPr>
          <w:b/>
          <w:bCs/>
          <w:lang w:val="en-US"/>
        </w:rPr>
        <w:t xml:space="preserve"> LEVEL </w:t>
      </w:r>
      <w:r w:rsidR="006650AC">
        <w:rPr>
          <w:b/>
          <w:bCs/>
          <w:lang w:val="en-US"/>
        </w:rPr>
        <w:t>2</w:t>
      </w:r>
      <w:r w:rsidR="00D60934" w:rsidRPr="00D60934">
        <w:rPr>
          <w:b/>
          <w:bCs/>
          <w:lang w:val="en-US"/>
        </w:rPr>
        <w:t xml:space="preserve"> OFFICIAL</w:t>
      </w:r>
      <w:r w:rsidR="00FE35F0" w:rsidRPr="008D5722">
        <w:rPr>
          <w:b/>
          <w:bCs/>
          <w:lang w:val="en-US"/>
        </w:rPr>
        <w:br/>
      </w:r>
      <w:r w:rsidR="00D60934" w:rsidRPr="00D60934">
        <w:rPr>
          <w:b/>
          <w:bCs/>
          <w:lang w:val="en-US"/>
        </w:rPr>
        <w:t>P</w:t>
      </w:r>
      <w:r w:rsidR="00FE35F0" w:rsidRPr="008D5722">
        <w:rPr>
          <w:b/>
          <w:bCs/>
          <w:lang w:val="en-US"/>
        </w:rPr>
        <w:t>lease complete and submit this form electronically</w:t>
      </w:r>
      <w:r w:rsidR="00D652B2">
        <w:rPr>
          <w:b/>
          <w:bCs/>
          <w:lang w:val="en-US"/>
        </w:rPr>
        <w:t>.</w:t>
      </w:r>
    </w:p>
    <w:tbl>
      <w:tblPr>
        <w:tblStyle w:val="TableGrid"/>
        <w:tblW w:w="9634" w:type="dxa"/>
        <w:jc w:val="center"/>
        <w:tblLayout w:type="fixed"/>
        <w:tblLook w:val="01E0" w:firstRow="1" w:lastRow="1" w:firstColumn="1" w:lastColumn="1" w:noHBand="0" w:noVBand="0"/>
      </w:tblPr>
      <w:tblGrid>
        <w:gridCol w:w="2263"/>
        <w:gridCol w:w="7371"/>
      </w:tblGrid>
      <w:tr w:rsidR="00221A2C" w:rsidRPr="008D5722" w14:paraId="4BFC9600" w14:textId="77777777" w:rsidTr="00784707">
        <w:trPr>
          <w:trHeight w:val="506"/>
          <w:jc w:val="center"/>
        </w:trPr>
        <w:tc>
          <w:tcPr>
            <w:tcW w:w="2263" w:type="dxa"/>
            <w:vAlign w:val="center"/>
          </w:tcPr>
          <w:p w14:paraId="02A1CDB9" w14:textId="505AD7E7" w:rsidR="00221A2C" w:rsidRPr="00C233FD" w:rsidRDefault="00221A2C" w:rsidP="00C233FD">
            <w:pPr>
              <w:rPr>
                <w:b/>
              </w:rPr>
            </w:pPr>
            <w:r w:rsidRPr="00C233FD">
              <w:rPr>
                <w:b/>
              </w:rPr>
              <w:t>Name:</w:t>
            </w:r>
          </w:p>
        </w:tc>
        <w:tc>
          <w:tcPr>
            <w:tcW w:w="7371" w:type="dxa"/>
            <w:vAlign w:val="center"/>
          </w:tcPr>
          <w:p w14:paraId="145DE8C2" w14:textId="77777777" w:rsidR="00221A2C" w:rsidRPr="00C233FD" w:rsidRDefault="00221A2C" w:rsidP="00C233FD"/>
        </w:tc>
      </w:tr>
      <w:tr w:rsidR="00221A2C" w:rsidRPr="008D5722" w14:paraId="1904366E" w14:textId="77777777" w:rsidTr="00784707">
        <w:trPr>
          <w:trHeight w:val="506"/>
          <w:jc w:val="center"/>
        </w:trPr>
        <w:tc>
          <w:tcPr>
            <w:tcW w:w="2263" w:type="dxa"/>
            <w:shd w:val="clear" w:color="auto" w:fill="D0CECE" w:themeFill="background2" w:themeFillShade="E6"/>
            <w:vAlign w:val="center"/>
          </w:tcPr>
          <w:p w14:paraId="46C5506E" w14:textId="1472F1EA" w:rsidR="00221A2C" w:rsidRPr="008D5722" w:rsidRDefault="00221A2C" w:rsidP="00221A2C">
            <w:pPr>
              <w:rPr>
                <w:b/>
              </w:rPr>
            </w:pPr>
            <w:r w:rsidRPr="00C233FD">
              <w:rPr>
                <w:b/>
              </w:rPr>
              <w:t>URN (licen</w:t>
            </w:r>
            <w:r w:rsidR="00D97ECE">
              <w:rPr>
                <w:b/>
              </w:rPr>
              <w:t>s</w:t>
            </w:r>
            <w:r w:rsidRPr="00C233FD">
              <w:rPr>
                <w:b/>
              </w:rPr>
              <w:t>e no.):</w:t>
            </w:r>
          </w:p>
        </w:tc>
        <w:tc>
          <w:tcPr>
            <w:tcW w:w="7371" w:type="dxa"/>
            <w:shd w:val="clear" w:color="auto" w:fill="D0CECE" w:themeFill="background2" w:themeFillShade="E6"/>
            <w:vAlign w:val="center"/>
          </w:tcPr>
          <w:p w14:paraId="1AAB5638" w14:textId="77777777" w:rsidR="00221A2C" w:rsidRPr="008D5722" w:rsidRDefault="00221A2C" w:rsidP="00221A2C"/>
        </w:tc>
      </w:tr>
      <w:tr w:rsidR="00221A2C" w:rsidRPr="008D5722" w14:paraId="70DB7466" w14:textId="77777777" w:rsidTr="00784707">
        <w:trPr>
          <w:trHeight w:val="608"/>
          <w:jc w:val="center"/>
        </w:trPr>
        <w:tc>
          <w:tcPr>
            <w:tcW w:w="2263" w:type="dxa"/>
            <w:vAlign w:val="center"/>
          </w:tcPr>
          <w:p w14:paraId="68090327" w14:textId="77777777" w:rsidR="00221A2C" w:rsidRPr="00C233FD" w:rsidRDefault="00221A2C" w:rsidP="00221A2C">
            <w:pPr>
              <w:rPr>
                <w:b/>
              </w:rPr>
            </w:pPr>
            <w:r w:rsidRPr="00C233FD">
              <w:rPr>
                <w:b/>
              </w:rPr>
              <w:t>Email:</w:t>
            </w:r>
          </w:p>
        </w:tc>
        <w:tc>
          <w:tcPr>
            <w:tcW w:w="7371" w:type="dxa"/>
            <w:vAlign w:val="center"/>
          </w:tcPr>
          <w:p w14:paraId="3CCACB41" w14:textId="77777777" w:rsidR="00221A2C" w:rsidRPr="00C233FD" w:rsidRDefault="00221A2C" w:rsidP="00221A2C"/>
        </w:tc>
      </w:tr>
      <w:tr w:rsidR="00221A2C" w:rsidRPr="008D5722" w14:paraId="3771A4FA" w14:textId="77777777" w:rsidTr="00784707">
        <w:trPr>
          <w:trHeight w:val="2028"/>
          <w:jc w:val="center"/>
        </w:trPr>
        <w:tc>
          <w:tcPr>
            <w:tcW w:w="2263" w:type="dxa"/>
            <w:shd w:val="clear" w:color="auto" w:fill="D0CECE" w:themeFill="background2" w:themeFillShade="E6"/>
            <w:vAlign w:val="center"/>
          </w:tcPr>
          <w:p w14:paraId="6EE1C497" w14:textId="77777777" w:rsidR="00221A2C" w:rsidRPr="00C233FD" w:rsidRDefault="00221A2C" w:rsidP="00221A2C">
            <w:pPr>
              <w:rPr>
                <w:b/>
              </w:rPr>
            </w:pPr>
          </w:p>
          <w:p w14:paraId="663FD4E8" w14:textId="77777777" w:rsidR="00221A2C" w:rsidRPr="00C233FD" w:rsidRDefault="00221A2C" w:rsidP="00221A2C">
            <w:pPr>
              <w:rPr>
                <w:b/>
              </w:rPr>
            </w:pPr>
          </w:p>
          <w:p w14:paraId="39D7B275" w14:textId="77777777" w:rsidR="00221A2C" w:rsidRPr="00C233FD" w:rsidRDefault="00221A2C" w:rsidP="00221A2C">
            <w:pPr>
              <w:rPr>
                <w:b/>
              </w:rPr>
            </w:pPr>
          </w:p>
          <w:p w14:paraId="19D2399E" w14:textId="22E5F4BE" w:rsidR="00221A2C" w:rsidRPr="008D5722" w:rsidRDefault="00221A2C" w:rsidP="00221A2C">
            <w:pPr>
              <w:rPr>
                <w:b/>
              </w:rPr>
            </w:pPr>
            <w:r w:rsidRPr="00C233FD">
              <w:rPr>
                <w:b/>
              </w:rPr>
              <w:t>Discipline:</w:t>
            </w:r>
          </w:p>
        </w:tc>
        <w:tc>
          <w:tcPr>
            <w:tcW w:w="7371" w:type="dxa"/>
            <w:shd w:val="clear" w:color="auto" w:fill="D0CECE" w:themeFill="background2" w:themeFillShade="E6"/>
            <w:vAlign w:val="center"/>
          </w:tcPr>
          <w:p w14:paraId="79969C4C" w14:textId="322797E7" w:rsidR="005D3862" w:rsidRDefault="005D3862" w:rsidP="005D3862">
            <w:pPr>
              <w:rPr>
                <w:b/>
                <w:bCs/>
              </w:rPr>
            </w:pPr>
            <w:r w:rsidRPr="005D3862">
              <w:rPr>
                <w:b/>
                <w:bCs/>
              </w:rPr>
              <w:t>Please highlight as appropriate: -</w:t>
            </w:r>
          </w:p>
          <w:p w14:paraId="47DFB979" w14:textId="77777777" w:rsidR="005D3862" w:rsidRDefault="005D3862" w:rsidP="005D3862">
            <w:pPr>
              <w:rPr>
                <w:b/>
                <w:bCs/>
              </w:rPr>
            </w:pPr>
          </w:p>
          <w:p w14:paraId="265B933C" w14:textId="18366392" w:rsidR="00221A2C" w:rsidRPr="00C233FD" w:rsidRDefault="00221A2C" w:rsidP="00221A2C">
            <w:pPr>
              <w:numPr>
                <w:ilvl w:val="0"/>
                <w:numId w:val="5"/>
              </w:numPr>
              <w:rPr>
                <w:b/>
                <w:bCs/>
              </w:rPr>
            </w:pPr>
            <w:r w:rsidRPr="00C233FD">
              <w:rPr>
                <w:b/>
                <w:bCs/>
              </w:rPr>
              <w:t xml:space="preserve">Track           </w:t>
            </w:r>
          </w:p>
          <w:p w14:paraId="222C386B" w14:textId="77777777" w:rsidR="00221A2C" w:rsidRPr="00C233FD" w:rsidRDefault="00221A2C" w:rsidP="00221A2C">
            <w:pPr>
              <w:numPr>
                <w:ilvl w:val="0"/>
                <w:numId w:val="5"/>
              </w:numPr>
              <w:rPr>
                <w:b/>
                <w:bCs/>
              </w:rPr>
            </w:pPr>
            <w:r w:rsidRPr="00C233FD">
              <w:rPr>
                <w:b/>
                <w:bCs/>
              </w:rPr>
              <w:t>Field</w:t>
            </w:r>
          </w:p>
          <w:p w14:paraId="157D2FA0" w14:textId="77777777" w:rsidR="00221A2C" w:rsidRPr="00C233FD" w:rsidRDefault="00221A2C" w:rsidP="00221A2C">
            <w:pPr>
              <w:numPr>
                <w:ilvl w:val="0"/>
                <w:numId w:val="5"/>
              </w:numPr>
              <w:rPr>
                <w:b/>
                <w:bCs/>
              </w:rPr>
            </w:pPr>
            <w:r w:rsidRPr="00C233FD">
              <w:rPr>
                <w:b/>
                <w:bCs/>
              </w:rPr>
              <w:t>Timekeeper</w:t>
            </w:r>
          </w:p>
          <w:p w14:paraId="7E98BCED" w14:textId="77777777" w:rsidR="00221A2C" w:rsidRPr="00C233FD" w:rsidRDefault="00221A2C" w:rsidP="00221A2C">
            <w:pPr>
              <w:numPr>
                <w:ilvl w:val="0"/>
                <w:numId w:val="5"/>
              </w:numPr>
              <w:rPr>
                <w:b/>
                <w:bCs/>
              </w:rPr>
            </w:pPr>
            <w:r w:rsidRPr="00C233FD">
              <w:rPr>
                <w:b/>
                <w:bCs/>
              </w:rPr>
              <w:t>Starter</w:t>
            </w:r>
          </w:p>
          <w:p w14:paraId="4494CBF4" w14:textId="77777777" w:rsidR="00221A2C" w:rsidRPr="00C233FD" w:rsidRDefault="00221A2C" w:rsidP="00221A2C">
            <w:pPr>
              <w:numPr>
                <w:ilvl w:val="0"/>
                <w:numId w:val="5"/>
              </w:numPr>
              <w:rPr>
                <w:b/>
                <w:bCs/>
              </w:rPr>
            </w:pPr>
            <w:r w:rsidRPr="00C233FD">
              <w:rPr>
                <w:b/>
                <w:bCs/>
              </w:rPr>
              <w:t>Starters Assistant</w:t>
            </w:r>
          </w:p>
          <w:p w14:paraId="594C7DBA" w14:textId="77777777" w:rsidR="00221A2C" w:rsidRPr="008D5722" w:rsidRDefault="00221A2C" w:rsidP="00221A2C">
            <w:pPr>
              <w:numPr>
                <w:ilvl w:val="0"/>
                <w:numId w:val="5"/>
              </w:numPr>
              <w:rPr>
                <w:b/>
                <w:bCs/>
              </w:rPr>
            </w:pPr>
            <w:r w:rsidRPr="00C233FD">
              <w:rPr>
                <w:b/>
                <w:bCs/>
              </w:rPr>
              <w:t>Photo-finish</w:t>
            </w:r>
          </w:p>
          <w:p w14:paraId="30F92623" w14:textId="0A542643" w:rsidR="00221A2C" w:rsidRPr="008D5722" w:rsidRDefault="00221A2C" w:rsidP="00221A2C">
            <w:pPr>
              <w:numPr>
                <w:ilvl w:val="0"/>
                <w:numId w:val="5"/>
              </w:numPr>
              <w:rPr>
                <w:b/>
                <w:bCs/>
              </w:rPr>
            </w:pPr>
            <w:r w:rsidRPr="00C233FD">
              <w:rPr>
                <w:b/>
                <w:bCs/>
              </w:rPr>
              <w:t>Race Walk Judge</w:t>
            </w:r>
          </w:p>
        </w:tc>
      </w:tr>
    </w:tbl>
    <w:p w14:paraId="4BE6E89A" w14:textId="7C8CAEBB" w:rsidR="00D60934" w:rsidRPr="008D5722" w:rsidRDefault="00D60934" w:rsidP="00D967C2"/>
    <w:p w14:paraId="277B0C19" w14:textId="3A088F61" w:rsidR="006650AC" w:rsidRPr="008B5F98" w:rsidRDefault="006650AC" w:rsidP="006650AC">
      <w:pPr>
        <w:pStyle w:val="Heading1"/>
        <w:spacing w:line="252" w:lineRule="exact"/>
        <w:rPr>
          <w:rFonts w:ascii="Lato" w:hAnsi="Lato"/>
        </w:rPr>
      </w:pPr>
      <w:r w:rsidRPr="008B5F98">
        <w:rPr>
          <w:rFonts w:ascii="Lato" w:hAnsi="Lato"/>
        </w:rPr>
        <w:t>To qualify as a Level 2 Official, you need to have:</w:t>
      </w:r>
    </w:p>
    <w:p w14:paraId="368BDE25" w14:textId="77777777" w:rsidR="006650AC" w:rsidRPr="008B5F98" w:rsidRDefault="006650AC" w:rsidP="006650AC">
      <w:pPr>
        <w:pStyle w:val="ListParagraph"/>
        <w:numPr>
          <w:ilvl w:val="0"/>
          <w:numId w:val="8"/>
        </w:numPr>
        <w:tabs>
          <w:tab w:val="left" w:pos="371"/>
        </w:tabs>
        <w:spacing w:line="252" w:lineRule="exact"/>
        <w:ind w:hanging="259"/>
      </w:pPr>
      <w:r w:rsidRPr="008B5F98">
        <w:t>Obtained an officials’ level 1 licence.</w:t>
      </w:r>
    </w:p>
    <w:p w14:paraId="2ED5FAB9" w14:textId="77777777" w:rsidR="006650AC" w:rsidRPr="008B5F98" w:rsidRDefault="006650AC" w:rsidP="006650AC">
      <w:pPr>
        <w:pStyle w:val="BodyText"/>
        <w:rPr>
          <w:sz w:val="22"/>
          <w:szCs w:val="22"/>
        </w:rPr>
      </w:pPr>
    </w:p>
    <w:p w14:paraId="62005768" w14:textId="77777777" w:rsidR="006650AC" w:rsidRPr="008B5F98" w:rsidRDefault="006650AC" w:rsidP="006650AC">
      <w:pPr>
        <w:pStyle w:val="ListParagraph"/>
        <w:numPr>
          <w:ilvl w:val="0"/>
          <w:numId w:val="8"/>
        </w:numPr>
        <w:tabs>
          <w:tab w:val="left" w:pos="432"/>
        </w:tabs>
        <w:ind w:left="112" w:right="810" w:firstLine="0"/>
      </w:pPr>
      <w:r w:rsidRPr="008B5F98">
        <w:t>Completed your Record of Experience form via your</w:t>
      </w:r>
      <w:r w:rsidRPr="008B5F98">
        <w:rPr>
          <w:color w:val="0000FF"/>
        </w:rPr>
        <w:t xml:space="preserve"> </w:t>
      </w:r>
      <w:hyperlink r:id="rId10">
        <w:proofErr w:type="spellStart"/>
        <w:r w:rsidRPr="008B5F98">
          <w:rPr>
            <w:color w:val="0000FF"/>
            <w:u w:val="single" w:color="0000FF"/>
          </w:rPr>
          <w:t>myathletics</w:t>
        </w:r>
        <w:proofErr w:type="spellEnd"/>
        <w:r w:rsidRPr="008B5F98">
          <w:rPr>
            <w:color w:val="0000FF"/>
            <w:u w:val="single" w:color="0000FF"/>
          </w:rPr>
          <w:t xml:space="preserve"> portal</w:t>
        </w:r>
        <w:r w:rsidRPr="008B5F98">
          <w:rPr>
            <w:color w:val="0000FF"/>
          </w:rPr>
          <w:t xml:space="preserve"> </w:t>
        </w:r>
      </w:hyperlink>
      <w:r w:rsidRPr="008B5F98">
        <w:t>in detail for at least 10 meetings in your chosen discipline (of which 4 may have already been submitted for level 1). Once completed this needs to be exported and sent with your documents for</w:t>
      </w:r>
      <w:r w:rsidRPr="008B5F98">
        <w:rPr>
          <w:spacing w:val="-11"/>
        </w:rPr>
        <w:t xml:space="preserve"> </w:t>
      </w:r>
      <w:r w:rsidRPr="008B5F98">
        <w:t>assessment.</w:t>
      </w:r>
    </w:p>
    <w:p w14:paraId="42262692" w14:textId="77777777" w:rsidR="006650AC" w:rsidRPr="008B5F98" w:rsidRDefault="006650AC" w:rsidP="006650AC">
      <w:pPr>
        <w:pStyle w:val="BodyText"/>
        <w:rPr>
          <w:sz w:val="22"/>
          <w:szCs w:val="22"/>
        </w:rPr>
      </w:pPr>
    </w:p>
    <w:p w14:paraId="4CA27732" w14:textId="2986A0C2" w:rsidR="006650AC" w:rsidRPr="008B5F98" w:rsidRDefault="006650AC" w:rsidP="006650AC">
      <w:pPr>
        <w:pStyle w:val="ListParagraph"/>
        <w:numPr>
          <w:ilvl w:val="0"/>
          <w:numId w:val="8"/>
        </w:numPr>
        <w:tabs>
          <w:tab w:val="left" w:pos="360"/>
        </w:tabs>
        <w:ind w:left="112" w:right="778" w:firstLine="0"/>
      </w:pPr>
      <w:r w:rsidRPr="008B5F98">
        <w:t xml:space="preserve">Have one positive report completed by an official in the same discipline who has been Level 3 or above for at least 2 years. </w:t>
      </w:r>
      <w:r w:rsidRPr="008B5F98">
        <w:rPr>
          <w:b/>
        </w:rPr>
        <w:t xml:space="preserve">For field judges this must include working on a long throw and showing understanding of the long throws protocol. </w:t>
      </w:r>
      <w:r w:rsidRPr="008B5F98">
        <w:t>Discipline specific report forms can be found</w:t>
      </w:r>
      <w:r w:rsidRPr="008B5F98">
        <w:rPr>
          <w:color w:val="0000FF"/>
        </w:rPr>
        <w:t xml:space="preserve"> </w:t>
      </w:r>
      <w:hyperlink r:id="rId11">
        <w:r w:rsidRPr="008B5F98">
          <w:rPr>
            <w:color w:val="0000FF"/>
            <w:u w:val="single" w:color="0000FF"/>
          </w:rPr>
          <w:t>here</w:t>
        </w:r>
      </w:hyperlink>
      <w:r w:rsidR="00D652B2">
        <w:rPr>
          <w:color w:val="0000FF"/>
          <w:u w:val="single" w:color="0000FF"/>
        </w:rPr>
        <w:t>.</w:t>
      </w:r>
    </w:p>
    <w:p w14:paraId="0FC38FEF" w14:textId="77777777" w:rsidR="006650AC" w:rsidRPr="008B5F98" w:rsidRDefault="006650AC" w:rsidP="006650AC">
      <w:pPr>
        <w:pStyle w:val="BodyText"/>
        <w:spacing w:before="10"/>
        <w:rPr>
          <w:sz w:val="22"/>
          <w:szCs w:val="22"/>
        </w:rPr>
      </w:pPr>
    </w:p>
    <w:p w14:paraId="5C758456" w14:textId="77777777" w:rsidR="006650AC" w:rsidRPr="008B5F98" w:rsidRDefault="006650AC" w:rsidP="006650AC">
      <w:pPr>
        <w:pStyle w:val="ListParagraph"/>
        <w:numPr>
          <w:ilvl w:val="0"/>
          <w:numId w:val="8"/>
        </w:numPr>
        <w:tabs>
          <w:tab w:val="left" w:pos="372"/>
        </w:tabs>
        <w:spacing w:before="93"/>
        <w:ind w:left="112" w:right="925" w:firstLine="0"/>
      </w:pPr>
      <w:r w:rsidRPr="008B5F98">
        <w:t>Complete the questions on your discipline which you will find</w:t>
      </w:r>
      <w:r w:rsidRPr="008B5F98">
        <w:rPr>
          <w:color w:val="800080"/>
        </w:rPr>
        <w:t xml:space="preserve"> </w:t>
      </w:r>
      <w:hyperlink r:id="rId12">
        <w:r w:rsidRPr="008B5F98">
          <w:rPr>
            <w:color w:val="800080"/>
            <w:u w:val="single" w:color="800080"/>
          </w:rPr>
          <w:t>here</w:t>
        </w:r>
        <w:r w:rsidRPr="008B5F98">
          <w:rPr>
            <w:color w:val="800080"/>
          </w:rPr>
          <w:t xml:space="preserve"> </w:t>
        </w:r>
      </w:hyperlink>
      <w:r w:rsidRPr="008B5F98">
        <w:t>There is no reason why you should not discuss your answers with other officials, including your mentor. These questions are here to help you to develop as an official and you will need to use your rule book when answering them.</w:t>
      </w:r>
    </w:p>
    <w:p w14:paraId="2362C025" w14:textId="77777777" w:rsidR="006650AC" w:rsidRPr="008B5F98" w:rsidRDefault="006650AC" w:rsidP="006650AC">
      <w:pPr>
        <w:pStyle w:val="BodyText"/>
        <w:rPr>
          <w:sz w:val="22"/>
          <w:szCs w:val="22"/>
        </w:rPr>
      </w:pPr>
    </w:p>
    <w:p w14:paraId="6B48846E" w14:textId="77777777" w:rsidR="00A80D01" w:rsidRDefault="006650AC" w:rsidP="00A3214B">
      <w:pPr>
        <w:pStyle w:val="BodyText"/>
        <w:ind w:left="112" w:right="864"/>
        <w:rPr>
          <w:sz w:val="22"/>
          <w:szCs w:val="22"/>
        </w:rPr>
      </w:pPr>
      <w:r w:rsidRPr="008B5F98">
        <w:rPr>
          <w:sz w:val="22"/>
          <w:szCs w:val="22"/>
        </w:rPr>
        <w:t xml:space="preserve">Please send this form, your ROE, answers to discipline questions and completed report all to your </w:t>
      </w:r>
      <w:r w:rsidR="00A3214B" w:rsidRPr="008B5F98">
        <w:rPr>
          <w:sz w:val="22"/>
          <w:szCs w:val="22"/>
        </w:rPr>
        <w:t>level 1 course tutor</w:t>
      </w:r>
      <w:r w:rsidR="008B5F98">
        <w:rPr>
          <w:sz w:val="22"/>
          <w:szCs w:val="22"/>
        </w:rPr>
        <w:t xml:space="preserve">, copying in </w:t>
      </w:r>
      <w:r w:rsidR="008B5F98" w:rsidRPr="008B5F98">
        <w:rPr>
          <w:sz w:val="22"/>
          <w:szCs w:val="22"/>
        </w:rPr>
        <w:t xml:space="preserve">your </w:t>
      </w:r>
      <w:hyperlink r:id="rId13" w:history="1">
        <w:r w:rsidR="008B5F98" w:rsidRPr="008B5F98">
          <w:rPr>
            <w:rStyle w:val="Hyperlink"/>
            <w:b w:val="0"/>
            <w:bCs/>
            <w:sz w:val="22"/>
            <w:szCs w:val="22"/>
          </w:rPr>
          <w:t>County Officials Secretary</w:t>
        </w:r>
      </w:hyperlink>
      <w:r w:rsidR="008B5F98" w:rsidRPr="008B5F98">
        <w:rPr>
          <w:sz w:val="22"/>
          <w:szCs w:val="22"/>
        </w:rPr>
        <w:t xml:space="preserve"> (CofSec) into the email</w:t>
      </w:r>
      <w:r w:rsidR="00A3214B" w:rsidRPr="008B5F98">
        <w:rPr>
          <w:sz w:val="22"/>
          <w:szCs w:val="22"/>
        </w:rPr>
        <w:t xml:space="preserve">. </w:t>
      </w:r>
    </w:p>
    <w:p w14:paraId="16BA2B40" w14:textId="77777777" w:rsidR="00A80D01" w:rsidRDefault="00A80D01" w:rsidP="00A3214B">
      <w:pPr>
        <w:pStyle w:val="BodyText"/>
        <w:ind w:left="112" w:right="864"/>
        <w:rPr>
          <w:sz w:val="22"/>
          <w:szCs w:val="22"/>
        </w:rPr>
      </w:pPr>
    </w:p>
    <w:p w14:paraId="3BF181B3" w14:textId="2C691DB3" w:rsidR="00930E48" w:rsidRDefault="00A3214B" w:rsidP="00A3214B">
      <w:pPr>
        <w:pStyle w:val="BodyText"/>
        <w:ind w:left="112" w:right="864"/>
        <w:rPr>
          <w:sz w:val="22"/>
          <w:szCs w:val="22"/>
        </w:rPr>
      </w:pPr>
      <w:r w:rsidRPr="008B5F98">
        <w:rPr>
          <w:sz w:val="22"/>
          <w:szCs w:val="22"/>
        </w:rPr>
        <w:t xml:space="preserve">If </w:t>
      </w:r>
      <w:r w:rsidR="00A80D01">
        <w:rPr>
          <w:sz w:val="22"/>
          <w:szCs w:val="22"/>
        </w:rPr>
        <w:t xml:space="preserve">you do not know your Level 1 course tutor, </w:t>
      </w:r>
      <w:r w:rsidRPr="008B5F98">
        <w:rPr>
          <w:sz w:val="22"/>
          <w:szCs w:val="22"/>
        </w:rPr>
        <w:t xml:space="preserve">please contact </w:t>
      </w:r>
      <w:hyperlink r:id="rId14" w:history="1">
        <w:r w:rsidRPr="008B5F98">
          <w:rPr>
            <w:rStyle w:val="Hyperlink"/>
            <w:sz w:val="22"/>
            <w:szCs w:val="22"/>
          </w:rPr>
          <w:t>officialsaccreditation@englandathletics.org</w:t>
        </w:r>
      </w:hyperlink>
      <w:r w:rsidRPr="008B5F98">
        <w:rPr>
          <w:sz w:val="22"/>
          <w:szCs w:val="22"/>
        </w:rPr>
        <w:t xml:space="preserve"> to </w:t>
      </w:r>
      <w:r w:rsidR="00A80D01">
        <w:rPr>
          <w:sz w:val="22"/>
          <w:szCs w:val="22"/>
        </w:rPr>
        <w:t>identify the tutor</w:t>
      </w:r>
      <w:r w:rsidRPr="008B5F98">
        <w:rPr>
          <w:sz w:val="22"/>
          <w:szCs w:val="22"/>
        </w:rPr>
        <w:t xml:space="preserve">. </w:t>
      </w:r>
    </w:p>
    <w:p w14:paraId="28B68807" w14:textId="77777777" w:rsidR="00761752" w:rsidRPr="008B5F98" w:rsidRDefault="00761752" w:rsidP="00A3214B">
      <w:pPr>
        <w:pStyle w:val="BodyText"/>
        <w:ind w:left="112" w:right="864"/>
      </w:pPr>
    </w:p>
    <w:p w14:paraId="3B098BAB" w14:textId="77777777" w:rsidR="00930E48" w:rsidRDefault="00930E48" w:rsidP="00930E48"/>
    <w:p w14:paraId="5E40E50C" w14:textId="77777777" w:rsidR="00B52562" w:rsidRDefault="00B52562" w:rsidP="00930E48"/>
    <w:p w14:paraId="6265A1CF" w14:textId="77777777" w:rsidR="00B52562" w:rsidRDefault="00B52562" w:rsidP="00930E48"/>
    <w:p w14:paraId="66F16F98" w14:textId="77777777" w:rsidR="00B52562" w:rsidRDefault="00B52562" w:rsidP="00930E48"/>
    <w:p w14:paraId="27DF0D4A" w14:textId="77777777" w:rsidR="00B52562" w:rsidRPr="008D5722" w:rsidRDefault="00B52562" w:rsidP="00930E48"/>
    <w:p w14:paraId="2AB23062" w14:textId="77777777" w:rsidR="00761752" w:rsidRDefault="00761752" w:rsidP="009448CA">
      <w:pPr>
        <w:jc w:val="center"/>
        <w:rPr>
          <w:b/>
          <w:bCs/>
          <w:lang w:val="en-US"/>
        </w:rPr>
      </w:pPr>
    </w:p>
    <w:p w14:paraId="7E82BD2E" w14:textId="0A744CC7" w:rsidR="000253E0" w:rsidRPr="000253E0" w:rsidRDefault="00A3214B" w:rsidP="009448CA">
      <w:pPr>
        <w:jc w:val="center"/>
        <w:rPr>
          <w:b/>
          <w:bCs/>
          <w:lang w:val="en-US"/>
        </w:rPr>
      </w:pPr>
      <w:r>
        <w:rPr>
          <w:b/>
          <w:bCs/>
          <w:lang w:val="en-US"/>
        </w:rPr>
        <w:lastRenderedPageBreak/>
        <w:t xml:space="preserve">LEVEL 2 ASSESSMENT (To be completed by Assessor) </w:t>
      </w:r>
    </w:p>
    <w:p w14:paraId="46FC307C" w14:textId="77777777" w:rsidR="00761752" w:rsidRDefault="00761752" w:rsidP="009448CA">
      <w:pPr>
        <w:jc w:val="center"/>
        <w:rPr>
          <w:b/>
          <w:u w:val="thick"/>
          <w:lang w:val="en-US"/>
        </w:rPr>
      </w:pPr>
    </w:p>
    <w:p w14:paraId="432BF346" w14:textId="6A89E3FC" w:rsidR="000253E0" w:rsidRPr="000253E0" w:rsidRDefault="000253E0" w:rsidP="009448CA">
      <w:pPr>
        <w:jc w:val="center"/>
        <w:rPr>
          <w:b/>
          <w:lang w:val="en-US"/>
        </w:rPr>
      </w:pPr>
      <w:r w:rsidRPr="000253E0">
        <w:rPr>
          <w:b/>
          <w:u w:val="thick"/>
          <w:lang w:val="en-US"/>
        </w:rPr>
        <w:t xml:space="preserve">Assessment for Level </w:t>
      </w:r>
      <w:r w:rsidR="00A3214B">
        <w:rPr>
          <w:b/>
          <w:u w:val="thick"/>
          <w:lang w:val="en-US"/>
        </w:rPr>
        <w:t>2</w:t>
      </w:r>
    </w:p>
    <w:tbl>
      <w:tblPr>
        <w:tblStyle w:val="GridTable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131"/>
      </w:tblGrid>
      <w:tr w:rsidR="00145797" w:rsidRPr="008D5722" w14:paraId="6B2BD241" w14:textId="77777777" w:rsidTr="0014579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right w:val="none" w:sz="0" w:space="0" w:color="auto"/>
            </w:tcBorders>
          </w:tcPr>
          <w:p w14:paraId="2BC695DC" w14:textId="05E78454" w:rsidR="00145797" w:rsidRPr="008D5722" w:rsidRDefault="00A3214B" w:rsidP="00F949DE">
            <w:pPr>
              <w:pStyle w:val="TableParagraph"/>
              <w:rPr>
                <w:sz w:val="18"/>
              </w:rPr>
            </w:pPr>
            <w:r w:rsidRPr="008D5722">
              <w:t>Com</w:t>
            </w:r>
            <w:r>
              <w:t xml:space="preserve">petition Experiences </w:t>
            </w:r>
          </w:p>
        </w:tc>
        <w:tc>
          <w:tcPr>
            <w:cnfStyle w:val="000100000000" w:firstRow="0" w:lastRow="0" w:firstColumn="0" w:lastColumn="1" w:oddVBand="0" w:evenVBand="0" w:oddHBand="0" w:evenHBand="0" w:firstRowFirstColumn="0" w:firstRowLastColumn="0" w:lastRowFirstColumn="0" w:lastRowLastColumn="0"/>
            <w:tcW w:w="5131" w:type="dxa"/>
            <w:tcBorders>
              <w:top w:val="none" w:sz="0" w:space="0" w:color="auto"/>
              <w:left w:val="none" w:sz="0" w:space="0" w:color="auto"/>
              <w:bottom w:val="none" w:sz="0" w:space="0" w:color="auto"/>
            </w:tcBorders>
          </w:tcPr>
          <w:p w14:paraId="7C6FE186" w14:textId="77777777" w:rsidR="00145797" w:rsidRPr="008D5722" w:rsidRDefault="00145797" w:rsidP="00F949DE">
            <w:pPr>
              <w:pStyle w:val="TableParagraph"/>
              <w:spacing w:line="232" w:lineRule="exact"/>
              <w:ind w:left="1931" w:right="1738"/>
              <w:jc w:val="center"/>
              <w:rPr>
                <w:b w:val="0"/>
              </w:rPr>
            </w:pPr>
            <w:r w:rsidRPr="008D5722">
              <w:t>Comments</w:t>
            </w:r>
          </w:p>
        </w:tc>
      </w:tr>
      <w:tr w:rsidR="00145797" w:rsidRPr="008D5722" w14:paraId="4FC755E6" w14:textId="77777777" w:rsidTr="00145797">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4503" w:type="dxa"/>
          </w:tcPr>
          <w:p w14:paraId="0B2DFC21" w14:textId="772DE450" w:rsidR="00145797" w:rsidRPr="008D5722" w:rsidRDefault="00A3214B" w:rsidP="00F949DE">
            <w:pPr>
              <w:pStyle w:val="TableParagraph"/>
              <w:ind w:left="107" w:right="235"/>
            </w:pPr>
            <w:r>
              <w:t>Is there sufficient evidence of practical officiating experience? Please comment on the level at which they have been working.</w:t>
            </w:r>
          </w:p>
        </w:tc>
        <w:tc>
          <w:tcPr>
            <w:cnfStyle w:val="000100000000" w:firstRow="0" w:lastRow="0" w:firstColumn="0" w:lastColumn="1" w:oddVBand="0" w:evenVBand="0" w:oddHBand="0" w:evenHBand="0" w:firstRowFirstColumn="0" w:firstRowLastColumn="0" w:lastRowFirstColumn="0" w:lastRowLastColumn="0"/>
            <w:tcW w:w="5131" w:type="dxa"/>
          </w:tcPr>
          <w:p w14:paraId="7E2E42D8" w14:textId="77777777" w:rsidR="00145797" w:rsidRPr="008D5722" w:rsidRDefault="00145797" w:rsidP="00F949DE">
            <w:pPr>
              <w:pStyle w:val="TableParagraph"/>
            </w:pPr>
          </w:p>
        </w:tc>
      </w:tr>
      <w:tr w:rsidR="00145797" w:rsidRPr="008D5722" w14:paraId="2AA1933D" w14:textId="77777777" w:rsidTr="00145797">
        <w:trPr>
          <w:trHeight w:val="1156"/>
        </w:trPr>
        <w:tc>
          <w:tcPr>
            <w:cnfStyle w:val="001000000000" w:firstRow="0" w:lastRow="0" w:firstColumn="1" w:lastColumn="0" w:oddVBand="0" w:evenVBand="0" w:oddHBand="0" w:evenHBand="0" w:firstRowFirstColumn="0" w:firstRowLastColumn="0" w:lastRowFirstColumn="0" w:lastRowLastColumn="0"/>
            <w:tcW w:w="4503" w:type="dxa"/>
          </w:tcPr>
          <w:p w14:paraId="51181EC5" w14:textId="77777777" w:rsidR="00A3214B" w:rsidRDefault="00A3214B" w:rsidP="00A3214B">
            <w:pPr>
              <w:pStyle w:val="TableParagraph"/>
              <w:ind w:left="107" w:right="202"/>
            </w:pPr>
            <w:r>
              <w:t>Please comment on the evidence of self-reflection on their performance as an official.</w:t>
            </w:r>
          </w:p>
          <w:p w14:paraId="2D373518" w14:textId="256141F6" w:rsidR="00145797" w:rsidRPr="008D5722" w:rsidRDefault="00A3214B" w:rsidP="00A3214B">
            <w:pPr>
              <w:pStyle w:val="TableParagraph"/>
              <w:spacing w:before="2"/>
              <w:ind w:left="107" w:right="235"/>
            </w:pPr>
            <w:r>
              <w:t>Have they identified areas for personal development?</w:t>
            </w:r>
          </w:p>
        </w:tc>
        <w:tc>
          <w:tcPr>
            <w:cnfStyle w:val="000100000000" w:firstRow="0" w:lastRow="0" w:firstColumn="0" w:lastColumn="1" w:oddVBand="0" w:evenVBand="0" w:oddHBand="0" w:evenHBand="0" w:firstRowFirstColumn="0" w:firstRowLastColumn="0" w:lastRowFirstColumn="0" w:lastRowLastColumn="0"/>
            <w:tcW w:w="5131" w:type="dxa"/>
          </w:tcPr>
          <w:p w14:paraId="39FC99B5" w14:textId="77777777" w:rsidR="00145797" w:rsidRPr="008D5722" w:rsidRDefault="00145797" w:rsidP="00F949DE">
            <w:pPr>
              <w:pStyle w:val="TableParagraph"/>
            </w:pPr>
          </w:p>
        </w:tc>
      </w:tr>
      <w:tr w:rsidR="00A3214B" w:rsidRPr="008D5722" w14:paraId="0B5C1ECB" w14:textId="77777777" w:rsidTr="00A3214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03" w:type="dxa"/>
          </w:tcPr>
          <w:p w14:paraId="38B017B4" w14:textId="21E8CFA4" w:rsidR="00A3214B" w:rsidRPr="00A3214B" w:rsidRDefault="008B5F98" w:rsidP="00A3214B">
            <w:r>
              <w:t xml:space="preserve">  Discipline Specific Questions</w:t>
            </w:r>
          </w:p>
        </w:tc>
        <w:tc>
          <w:tcPr>
            <w:cnfStyle w:val="000100000000" w:firstRow="0" w:lastRow="0" w:firstColumn="0" w:lastColumn="1" w:oddVBand="0" w:evenVBand="0" w:oddHBand="0" w:evenHBand="0" w:firstRowFirstColumn="0" w:firstRowLastColumn="0" w:lastRowFirstColumn="0" w:lastRowLastColumn="0"/>
            <w:tcW w:w="5131" w:type="dxa"/>
          </w:tcPr>
          <w:p w14:paraId="568A1BDF" w14:textId="77777777" w:rsidR="00A3214B" w:rsidRPr="008D5722" w:rsidRDefault="00A3214B" w:rsidP="00F949DE">
            <w:pPr>
              <w:pStyle w:val="TableParagraph"/>
            </w:pPr>
          </w:p>
        </w:tc>
      </w:tr>
      <w:tr w:rsidR="00145797" w:rsidRPr="008D5722" w14:paraId="567F3124" w14:textId="77777777" w:rsidTr="00145797">
        <w:trPr>
          <w:trHeight w:val="1413"/>
        </w:trPr>
        <w:tc>
          <w:tcPr>
            <w:cnfStyle w:val="001000000000" w:firstRow="0" w:lastRow="0" w:firstColumn="1" w:lastColumn="0" w:oddVBand="0" w:evenVBand="0" w:oddHBand="0" w:evenHBand="0" w:firstRowFirstColumn="0" w:firstRowLastColumn="0" w:lastRowFirstColumn="0" w:lastRowLastColumn="0"/>
            <w:tcW w:w="4503" w:type="dxa"/>
          </w:tcPr>
          <w:p w14:paraId="61FCF509" w14:textId="77777777" w:rsidR="005F61CC" w:rsidRDefault="005F61CC" w:rsidP="005F61CC">
            <w:pPr>
              <w:pStyle w:val="TableParagraph"/>
              <w:ind w:left="107" w:right="240"/>
            </w:pPr>
            <w:r>
              <w:t>Did the answers to the questions indicate that the candidate has sufficient basic knowledge of the rules and procedures of their discipline to work competently as an official? Please comment on</w:t>
            </w:r>
          </w:p>
          <w:p w14:paraId="139A66E0" w14:textId="4051427F" w:rsidR="00145797" w:rsidRPr="008D5722" w:rsidRDefault="005F61CC" w:rsidP="005F61CC">
            <w:pPr>
              <w:pStyle w:val="TableParagraph"/>
              <w:ind w:left="107" w:right="199"/>
            </w:pPr>
            <w:r>
              <w:t>strengths and weaknesses shown</w:t>
            </w:r>
          </w:p>
        </w:tc>
        <w:tc>
          <w:tcPr>
            <w:cnfStyle w:val="000100000000" w:firstRow="0" w:lastRow="0" w:firstColumn="0" w:lastColumn="1" w:oddVBand="0" w:evenVBand="0" w:oddHBand="0" w:evenHBand="0" w:firstRowFirstColumn="0" w:firstRowLastColumn="0" w:lastRowFirstColumn="0" w:lastRowLastColumn="0"/>
            <w:tcW w:w="5131" w:type="dxa"/>
          </w:tcPr>
          <w:p w14:paraId="25695F71" w14:textId="77777777" w:rsidR="00145797" w:rsidRPr="008D5722" w:rsidRDefault="00145797" w:rsidP="00F949DE">
            <w:pPr>
              <w:pStyle w:val="TableParagraph"/>
            </w:pPr>
          </w:p>
        </w:tc>
      </w:tr>
      <w:tr w:rsidR="00145797" w:rsidRPr="008D5722" w14:paraId="1D73FEAB" w14:textId="77777777" w:rsidTr="008B5F98">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503" w:type="dxa"/>
            <w:tcBorders>
              <w:bottom w:val="single" w:sz="4" w:space="0" w:color="auto"/>
            </w:tcBorders>
          </w:tcPr>
          <w:p w14:paraId="688D09AB" w14:textId="09C50957" w:rsidR="00145797" w:rsidRPr="008D5722" w:rsidRDefault="008B5F98" w:rsidP="00F949DE">
            <w:pPr>
              <w:pStyle w:val="TableParagraph"/>
              <w:spacing w:before="2"/>
              <w:ind w:left="107" w:right="394"/>
            </w:pPr>
            <w:r>
              <w:t>Did the answers show evidence that the current rule book had been used?</w:t>
            </w:r>
          </w:p>
        </w:tc>
        <w:tc>
          <w:tcPr>
            <w:cnfStyle w:val="000100000000" w:firstRow="0" w:lastRow="0" w:firstColumn="0" w:lastColumn="1" w:oddVBand="0" w:evenVBand="0" w:oddHBand="0" w:evenHBand="0" w:firstRowFirstColumn="0" w:firstRowLastColumn="0" w:lastRowFirstColumn="0" w:lastRowLastColumn="0"/>
            <w:tcW w:w="5131" w:type="dxa"/>
            <w:tcBorders>
              <w:bottom w:val="single" w:sz="4" w:space="0" w:color="auto"/>
            </w:tcBorders>
          </w:tcPr>
          <w:p w14:paraId="05B8CBED" w14:textId="77777777" w:rsidR="00145797" w:rsidRPr="008D5722" w:rsidRDefault="00145797" w:rsidP="00F949DE">
            <w:pPr>
              <w:pStyle w:val="TableParagraph"/>
            </w:pPr>
          </w:p>
        </w:tc>
      </w:tr>
      <w:tr w:rsidR="00145797" w:rsidRPr="008D5722" w14:paraId="40D968FE" w14:textId="77777777" w:rsidTr="00F6747A">
        <w:trPr>
          <w:trHeight w:val="816"/>
        </w:trPr>
        <w:tc>
          <w:tcPr>
            <w:cnfStyle w:val="001000000000" w:firstRow="0" w:lastRow="0" w:firstColumn="1" w:lastColumn="0" w:oddVBand="0" w:evenVBand="0" w:oddHBand="0" w:evenHBand="0" w:firstRowFirstColumn="0" w:firstRowLastColumn="0" w:lastRowFirstColumn="0" w:lastRowLastColumn="0"/>
            <w:tcW w:w="4503" w:type="dxa"/>
          </w:tcPr>
          <w:p w14:paraId="05FDA91C" w14:textId="77777777" w:rsidR="00145797" w:rsidRPr="008D5722" w:rsidRDefault="00145797" w:rsidP="00F949DE">
            <w:pPr>
              <w:pStyle w:val="TableParagraph"/>
              <w:ind w:left="107" w:right="79"/>
            </w:pPr>
            <w:r w:rsidRPr="008D5722">
              <w:t>Positive Report received</w:t>
            </w:r>
            <w:r w:rsidRPr="008D5722">
              <w:rPr>
                <w:spacing w:val="-59"/>
              </w:rPr>
              <w:t xml:space="preserve"> </w:t>
            </w:r>
          </w:p>
          <w:p w14:paraId="6F4D597B" w14:textId="77777777" w:rsidR="00145797" w:rsidRPr="008D5722" w:rsidRDefault="00145797" w:rsidP="00F949DE">
            <w:pPr>
              <w:pStyle w:val="TableParagraph"/>
              <w:spacing w:before="10"/>
              <w:rPr>
                <w:sz w:val="21"/>
              </w:rPr>
            </w:pPr>
          </w:p>
          <w:p w14:paraId="056EBA60" w14:textId="77777777" w:rsidR="00145797" w:rsidRPr="008D5722" w:rsidRDefault="00145797" w:rsidP="00F949DE">
            <w:pPr>
              <w:pStyle w:val="TableParagraph"/>
              <w:spacing w:line="234" w:lineRule="exact"/>
              <w:ind w:left="107"/>
            </w:pPr>
            <w:r w:rsidRPr="008D5722">
              <w:t>Reporter:</w:t>
            </w:r>
          </w:p>
        </w:tc>
        <w:tc>
          <w:tcPr>
            <w:cnfStyle w:val="000100000000" w:firstRow="0" w:lastRow="0" w:firstColumn="0" w:lastColumn="1" w:oddVBand="0" w:evenVBand="0" w:oddHBand="0" w:evenHBand="0" w:firstRowFirstColumn="0" w:firstRowLastColumn="0" w:lastRowFirstColumn="0" w:lastRowLastColumn="0"/>
            <w:tcW w:w="5131" w:type="dxa"/>
          </w:tcPr>
          <w:p w14:paraId="03F09D91" w14:textId="77777777" w:rsidR="00145797" w:rsidRPr="008D5722" w:rsidRDefault="00145797" w:rsidP="00F949DE">
            <w:pPr>
              <w:pStyle w:val="TableParagraph"/>
            </w:pPr>
          </w:p>
        </w:tc>
      </w:tr>
      <w:tr w:rsidR="008B5F98" w:rsidRPr="008D5722" w14:paraId="27A2B1D7" w14:textId="77777777" w:rsidTr="00293A60">
        <w:trPr>
          <w:cnfStyle w:val="010000000000" w:firstRow="0" w:lastRow="1"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bottom w:val="single" w:sz="4" w:space="0" w:color="auto"/>
              <w:right w:val="single" w:sz="4" w:space="0" w:color="auto"/>
            </w:tcBorders>
            <w:shd w:val="clear" w:color="auto" w:fill="auto"/>
          </w:tcPr>
          <w:p w14:paraId="5C8B944B" w14:textId="278D43AC" w:rsidR="008B5F98" w:rsidRPr="008D5722" w:rsidRDefault="008B5F98" w:rsidP="008B5F98">
            <w:pPr>
              <w:pStyle w:val="TableParagraph"/>
              <w:ind w:left="107" w:right="79"/>
            </w:pPr>
            <w:r>
              <w:t xml:space="preserve">Bearing in mind all the above information and the report should this candidate </w:t>
            </w:r>
            <w:r>
              <w:rPr>
                <w:spacing w:val="-7"/>
              </w:rPr>
              <w:t xml:space="preserve">be </w:t>
            </w:r>
            <w:r>
              <w:t>accredited as a Level 2</w:t>
            </w:r>
            <w:r>
              <w:rPr>
                <w:spacing w:val="7"/>
              </w:rPr>
              <w:t xml:space="preserve"> </w:t>
            </w:r>
            <w:r>
              <w:t>County Official?</w:t>
            </w:r>
          </w:p>
        </w:tc>
        <w:tc>
          <w:tcPr>
            <w:cnfStyle w:val="000100000000" w:firstRow="0" w:lastRow="0" w:firstColumn="0" w:lastColumn="1" w:oddVBand="0" w:evenVBand="0" w:oddHBand="0" w:evenHBand="0" w:firstRowFirstColumn="0" w:firstRowLastColumn="0" w:lastRowFirstColumn="0" w:lastRowLastColumn="0"/>
            <w:tcW w:w="5131" w:type="dxa"/>
            <w:tcBorders>
              <w:top w:val="single" w:sz="4" w:space="0" w:color="auto"/>
              <w:left w:val="single" w:sz="4" w:space="0" w:color="auto"/>
              <w:bottom w:val="single" w:sz="4" w:space="0" w:color="auto"/>
            </w:tcBorders>
            <w:shd w:val="clear" w:color="auto" w:fill="auto"/>
          </w:tcPr>
          <w:p w14:paraId="7CA1E052" w14:textId="77777777" w:rsidR="008B5F98" w:rsidRDefault="008B5F98" w:rsidP="00F949DE">
            <w:pPr>
              <w:pStyle w:val="TableParagraph"/>
              <w:rPr>
                <w:b w:val="0"/>
                <w:bCs w:val="0"/>
              </w:rPr>
            </w:pPr>
            <w:r>
              <w:t xml:space="preserve">  </w:t>
            </w:r>
          </w:p>
          <w:p w14:paraId="71C4D816" w14:textId="5DCB3788" w:rsidR="008B5F98" w:rsidRPr="008D5722" w:rsidRDefault="008B5F98" w:rsidP="00F949DE">
            <w:pPr>
              <w:pStyle w:val="TableParagraph"/>
            </w:pPr>
            <w:r>
              <w:t>YES / NO</w:t>
            </w:r>
          </w:p>
        </w:tc>
      </w:tr>
    </w:tbl>
    <w:p w14:paraId="4ED07DDC" w14:textId="77777777" w:rsidR="00145797" w:rsidRPr="008D5722" w:rsidRDefault="00145797" w:rsidP="00145797">
      <w:pPr>
        <w:pStyle w:val="BodyText"/>
        <w:rPr>
          <w:b/>
          <w:sz w:val="24"/>
        </w:rPr>
      </w:pPr>
    </w:p>
    <w:p w14:paraId="6D3B84D2" w14:textId="581E3C17" w:rsidR="008D5722" w:rsidRDefault="00D81BF0" w:rsidP="00D81BF0">
      <w:pPr>
        <w:rPr>
          <w:b/>
          <w:lang w:val="en-US"/>
        </w:rPr>
      </w:pPr>
      <w:r w:rsidRPr="00D81BF0">
        <w:rPr>
          <w:b/>
          <w:lang w:val="en-US"/>
        </w:rPr>
        <w:t>Name of assessor</w:t>
      </w:r>
      <w:r w:rsidRPr="008D5722">
        <w:rPr>
          <w:b/>
          <w:lang w:val="en-US"/>
        </w:rPr>
        <w:t>:</w:t>
      </w:r>
    </w:p>
    <w:p w14:paraId="1AF41679" w14:textId="77777777" w:rsidR="008B5F98" w:rsidRDefault="008B5F98" w:rsidP="00D81BF0">
      <w:pPr>
        <w:rPr>
          <w:b/>
          <w:lang w:val="en-US"/>
        </w:rPr>
      </w:pPr>
    </w:p>
    <w:p w14:paraId="2450E5F6" w14:textId="73A6EE82" w:rsidR="00D81BF0" w:rsidRPr="00D81BF0" w:rsidRDefault="00D81BF0" w:rsidP="00D81BF0">
      <w:pPr>
        <w:rPr>
          <w:b/>
          <w:lang w:val="en-US"/>
        </w:rPr>
      </w:pPr>
      <w:r w:rsidRPr="00D81BF0">
        <w:rPr>
          <w:b/>
          <w:lang w:val="en-US"/>
        </w:rPr>
        <w:t>Date:</w:t>
      </w:r>
    </w:p>
    <w:p w14:paraId="4E92DB05" w14:textId="77777777" w:rsidR="00D81BF0" w:rsidRPr="00D81BF0" w:rsidRDefault="00D81BF0" w:rsidP="00D81BF0">
      <w:pPr>
        <w:rPr>
          <w:b/>
          <w:lang w:val="en-US"/>
        </w:rPr>
      </w:pPr>
    </w:p>
    <w:p w14:paraId="5B5F4586" w14:textId="77777777" w:rsidR="000253E0" w:rsidRPr="008D5722" w:rsidRDefault="000253E0" w:rsidP="00930E48"/>
    <w:sectPr w:rsidR="000253E0" w:rsidRPr="008D5722" w:rsidSect="006650AC">
      <w:headerReference w:type="default" r:id="rId15"/>
      <w:footerReference w:type="default" r:id="rId16"/>
      <w:type w:val="continuous"/>
      <w:pgSz w:w="11910" w:h="16840"/>
      <w:pgMar w:top="1440" w:right="1440" w:bottom="113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9C14" w14:textId="77777777" w:rsidR="005145EB" w:rsidRDefault="005145EB" w:rsidP="00E21610">
      <w:r>
        <w:separator/>
      </w:r>
    </w:p>
  </w:endnote>
  <w:endnote w:type="continuationSeparator" w:id="0">
    <w:p w14:paraId="1C1F6889" w14:textId="77777777" w:rsidR="005145EB" w:rsidRDefault="005145EB" w:rsidP="00E2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E9D" w14:textId="2C2CE035" w:rsidR="00E21610" w:rsidRPr="00F6747A" w:rsidRDefault="00F6747A" w:rsidP="00AD1C98">
    <w:pPr>
      <w:spacing w:before="100"/>
      <w:ind w:left="880"/>
      <w:jc w:val="right"/>
      <w:rPr>
        <w:sz w:val="16"/>
        <w:lang w:val="en-US"/>
      </w:rPr>
    </w:pPr>
    <w:r>
      <w:rPr>
        <w:sz w:val="16"/>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7FB3" w14:textId="77777777" w:rsidR="005145EB" w:rsidRDefault="005145EB" w:rsidP="00E21610">
      <w:r>
        <w:separator/>
      </w:r>
    </w:p>
  </w:footnote>
  <w:footnote w:type="continuationSeparator" w:id="0">
    <w:p w14:paraId="2C75316A" w14:textId="77777777" w:rsidR="005145EB" w:rsidRDefault="005145EB" w:rsidP="00E2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E1C5" w14:textId="60336546" w:rsidR="00696995" w:rsidRDefault="00696995" w:rsidP="005D3862">
    <w:pPr>
      <w:pStyle w:val="Title"/>
      <w:ind w:left="0"/>
      <w:jc w:val="center"/>
    </w:pPr>
    <w:r w:rsidRPr="00E267BC">
      <w:rPr>
        <w:noProof/>
      </w:rPr>
      <w:drawing>
        <wp:inline distT="0" distB="0" distL="0" distR="0" wp14:anchorId="62B1DECD" wp14:editId="5CBD4D24">
          <wp:extent cx="3962400" cy="967740"/>
          <wp:effectExtent l="0" t="0" r="0" b="0"/>
          <wp:docPr id="2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7617" r="31203"/>
                  <a:stretch>
                    <a:fillRect/>
                  </a:stretch>
                </pic:blipFill>
                <pic:spPr bwMode="auto">
                  <a:xfrm>
                    <a:off x="0" y="0"/>
                    <a:ext cx="3962400" cy="967740"/>
                  </a:xfrm>
                  <a:prstGeom prst="rect">
                    <a:avLst/>
                  </a:prstGeom>
                  <a:noFill/>
                  <a:ln>
                    <a:noFill/>
                  </a:ln>
                </pic:spPr>
              </pic:pic>
            </a:graphicData>
          </a:graphic>
        </wp:inline>
      </w:drawing>
    </w:r>
    <w:r w:rsidR="00814768">
      <w:rPr>
        <w:noProof/>
      </w:rPr>
      <mc:AlternateContent>
        <mc:Choice Requires="wps">
          <w:drawing>
            <wp:anchor distT="4294967295" distB="4294967295" distL="114299" distR="114299" simplePos="0" relativeHeight="251657216" behindDoc="0" locked="0" layoutInCell="1" allowOverlap="1" wp14:anchorId="7A4EEFB0" wp14:editId="58AB12D2">
              <wp:simplePos x="0" y="0"/>
              <wp:positionH relativeFrom="page">
                <wp:posOffset>4619624</wp:posOffset>
              </wp:positionH>
              <wp:positionV relativeFrom="paragraph">
                <wp:posOffset>1423669</wp:posOffset>
              </wp:positionV>
              <wp:extent cx="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3C3C3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87C903" id="Straight Connector 3" o:spid="_x0000_s1026" alt="&quot;&quot;" style="position:absolute;z-index:25165721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63.75pt,112.1pt" to="363.7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" strokecolor="#3c3c3b" strokeweight=".25pt">
              <o:lock v:ext="edit" shapetype="f"/>
              <w10:wrap anchorx="page"/>
            </v:line>
          </w:pict>
        </mc:Fallback>
      </mc:AlternateContent>
    </w:r>
    <w:r w:rsidR="00814768">
      <w:rPr>
        <w:noProof/>
      </w:rPr>
      <w:drawing>
        <wp:anchor distT="0" distB="0" distL="114300" distR="114300" simplePos="0" relativeHeight="251659264" behindDoc="1" locked="1" layoutInCell="1" allowOverlap="1" wp14:anchorId="414E2547" wp14:editId="50A3B40B">
          <wp:simplePos x="0" y="0"/>
          <wp:positionH relativeFrom="column">
            <wp:posOffset>826135</wp:posOffset>
          </wp:positionH>
          <wp:positionV relativeFrom="page">
            <wp:posOffset>2747645</wp:posOffset>
          </wp:positionV>
          <wp:extent cx="8942070" cy="5867400"/>
          <wp:effectExtent l="0" t="0" r="0" b="0"/>
          <wp:wrapNone/>
          <wp:docPr id="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2070" cy="5867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2E8B"/>
    <w:multiLevelType w:val="hybridMultilevel"/>
    <w:tmpl w:val="293A0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751250"/>
    <w:multiLevelType w:val="hybridMultilevel"/>
    <w:tmpl w:val="5CFEFD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A87FB5"/>
    <w:multiLevelType w:val="hybridMultilevel"/>
    <w:tmpl w:val="1A442B98"/>
    <w:lvl w:ilvl="0" w:tplc="DCDEDCC4">
      <w:start w:val="1"/>
      <w:numFmt w:val="lowerLetter"/>
      <w:lvlText w:val="%1)"/>
      <w:lvlJc w:val="left"/>
      <w:pPr>
        <w:ind w:left="370" w:hanging="258"/>
        <w:jc w:val="left"/>
      </w:pPr>
      <w:rPr>
        <w:rFonts w:ascii="Arial" w:eastAsia="Arial" w:hAnsi="Arial" w:cs="Arial" w:hint="default"/>
        <w:w w:val="100"/>
        <w:sz w:val="22"/>
        <w:szCs w:val="22"/>
        <w:lang w:val="en-US" w:eastAsia="en-US" w:bidi="ar-SA"/>
      </w:rPr>
    </w:lvl>
    <w:lvl w:ilvl="1" w:tplc="DA44F6E6">
      <w:numFmt w:val="bullet"/>
      <w:lvlText w:val="•"/>
      <w:lvlJc w:val="left"/>
      <w:pPr>
        <w:ind w:left="1392" w:hanging="258"/>
      </w:pPr>
      <w:rPr>
        <w:rFonts w:hint="default"/>
        <w:lang w:val="en-US" w:eastAsia="en-US" w:bidi="ar-SA"/>
      </w:rPr>
    </w:lvl>
    <w:lvl w:ilvl="2" w:tplc="85745B36">
      <w:numFmt w:val="bullet"/>
      <w:lvlText w:val="•"/>
      <w:lvlJc w:val="left"/>
      <w:pPr>
        <w:ind w:left="2405" w:hanging="258"/>
      </w:pPr>
      <w:rPr>
        <w:rFonts w:hint="default"/>
        <w:lang w:val="en-US" w:eastAsia="en-US" w:bidi="ar-SA"/>
      </w:rPr>
    </w:lvl>
    <w:lvl w:ilvl="3" w:tplc="98BCE2BE">
      <w:numFmt w:val="bullet"/>
      <w:lvlText w:val="•"/>
      <w:lvlJc w:val="left"/>
      <w:pPr>
        <w:ind w:left="3417" w:hanging="258"/>
      </w:pPr>
      <w:rPr>
        <w:rFonts w:hint="default"/>
        <w:lang w:val="en-US" w:eastAsia="en-US" w:bidi="ar-SA"/>
      </w:rPr>
    </w:lvl>
    <w:lvl w:ilvl="4" w:tplc="16F2965C">
      <w:numFmt w:val="bullet"/>
      <w:lvlText w:val="•"/>
      <w:lvlJc w:val="left"/>
      <w:pPr>
        <w:ind w:left="4430" w:hanging="258"/>
      </w:pPr>
      <w:rPr>
        <w:rFonts w:hint="default"/>
        <w:lang w:val="en-US" w:eastAsia="en-US" w:bidi="ar-SA"/>
      </w:rPr>
    </w:lvl>
    <w:lvl w:ilvl="5" w:tplc="D6F41188">
      <w:numFmt w:val="bullet"/>
      <w:lvlText w:val="•"/>
      <w:lvlJc w:val="left"/>
      <w:pPr>
        <w:ind w:left="5443" w:hanging="258"/>
      </w:pPr>
      <w:rPr>
        <w:rFonts w:hint="default"/>
        <w:lang w:val="en-US" w:eastAsia="en-US" w:bidi="ar-SA"/>
      </w:rPr>
    </w:lvl>
    <w:lvl w:ilvl="6" w:tplc="F2B6BF5E">
      <w:numFmt w:val="bullet"/>
      <w:lvlText w:val="•"/>
      <w:lvlJc w:val="left"/>
      <w:pPr>
        <w:ind w:left="6455" w:hanging="258"/>
      </w:pPr>
      <w:rPr>
        <w:rFonts w:hint="default"/>
        <w:lang w:val="en-US" w:eastAsia="en-US" w:bidi="ar-SA"/>
      </w:rPr>
    </w:lvl>
    <w:lvl w:ilvl="7" w:tplc="1498847A">
      <w:numFmt w:val="bullet"/>
      <w:lvlText w:val="•"/>
      <w:lvlJc w:val="left"/>
      <w:pPr>
        <w:ind w:left="7468" w:hanging="258"/>
      </w:pPr>
      <w:rPr>
        <w:rFonts w:hint="default"/>
        <w:lang w:val="en-US" w:eastAsia="en-US" w:bidi="ar-SA"/>
      </w:rPr>
    </w:lvl>
    <w:lvl w:ilvl="8" w:tplc="E4CA9CEA">
      <w:numFmt w:val="bullet"/>
      <w:lvlText w:val="•"/>
      <w:lvlJc w:val="left"/>
      <w:pPr>
        <w:ind w:left="8481" w:hanging="258"/>
      </w:pPr>
      <w:rPr>
        <w:rFonts w:hint="default"/>
        <w:lang w:val="en-US" w:eastAsia="en-US" w:bidi="ar-SA"/>
      </w:rPr>
    </w:lvl>
  </w:abstractNum>
  <w:abstractNum w:abstractNumId="3" w15:restartNumberingAfterBreak="0">
    <w:nsid w:val="3AE65081"/>
    <w:multiLevelType w:val="hybridMultilevel"/>
    <w:tmpl w:val="4754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F92318"/>
    <w:multiLevelType w:val="hybridMultilevel"/>
    <w:tmpl w:val="2E9A5850"/>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634D5A46"/>
    <w:multiLevelType w:val="hybridMultilevel"/>
    <w:tmpl w:val="CD5A84D2"/>
    <w:lvl w:ilvl="0" w:tplc="198C4E8C">
      <w:start w:val="1"/>
      <w:numFmt w:val="bullet"/>
      <w:lvlText w:val="-"/>
      <w:lvlJc w:val="left"/>
      <w:pPr>
        <w:ind w:left="720" w:hanging="360"/>
      </w:pPr>
      <w:rPr>
        <w:rFonts w:ascii="Lato Light" w:eastAsia="Trebuchet MS" w:hAnsi="Lato Ligh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981C39"/>
    <w:multiLevelType w:val="hybridMultilevel"/>
    <w:tmpl w:val="6F34A44E"/>
    <w:lvl w:ilvl="0" w:tplc="B94E63A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F7B9E"/>
    <w:multiLevelType w:val="hybridMultilevel"/>
    <w:tmpl w:val="4754B048"/>
    <w:lvl w:ilvl="0" w:tplc="121E5F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5614084">
    <w:abstractNumId w:val="5"/>
  </w:num>
  <w:num w:numId="2" w16cid:durableId="1175463980">
    <w:abstractNumId w:val="7"/>
  </w:num>
  <w:num w:numId="3" w16cid:durableId="1582065108">
    <w:abstractNumId w:val="4"/>
  </w:num>
  <w:num w:numId="4" w16cid:durableId="1249147903">
    <w:abstractNumId w:val="3"/>
  </w:num>
  <w:num w:numId="5" w16cid:durableId="1053963616">
    <w:abstractNumId w:val="0"/>
  </w:num>
  <w:num w:numId="6" w16cid:durableId="1058747042">
    <w:abstractNumId w:val="1"/>
  </w:num>
  <w:num w:numId="7" w16cid:durableId="257757917">
    <w:abstractNumId w:val="6"/>
  </w:num>
  <w:num w:numId="8" w16cid:durableId="1746488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7D"/>
    <w:rsid w:val="000225B0"/>
    <w:rsid w:val="000253E0"/>
    <w:rsid w:val="000422AA"/>
    <w:rsid w:val="000536FB"/>
    <w:rsid w:val="00084BDC"/>
    <w:rsid w:val="0009099F"/>
    <w:rsid w:val="000C5795"/>
    <w:rsid w:val="000E3AF0"/>
    <w:rsid w:val="001157D2"/>
    <w:rsid w:val="00130B9F"/>
    <w:rsid w:val="00145797"/>
    <w:rsid w:val="00153C40"/>
    <w:rsid w:val="001B6B88"/>
    <w:rsid w:val="001D282F"/>
    <w:rsid w:val="00221A2C"/>
    <w:rsid w:val="00255B53"/>
    <w:rsid w:val="0027647D"/>
    <w:rsid w:val="00293A60"/>
    <w:rsid w:val="002C2C4A"/>
    <w:rsid w:val="002C69FC"/>
    <w:rsid w:val="00310760"/>
    <w:rsid w:val="003A1D83"/>
    <w:rsid w:val="003A1FF2"/>
    <w:rsid w:val="00452D7A"/>
    <w:rsid w:val="00462B3C"/>
    <w:rsid w:val="005145EB"/>
    <w:rsid w:val="00515974"/>
    <w:rsid w:val="005714B2"/>
    <w:rsid w:val="005D3862"/>
    <w:rsid w:val="005F61CC"/>
    <w:rsid w:val="00605936"/>
    <w:rsid w:val="006650AC"/>
    <w:rsid w:val="00674134"/>
    <w:rsid w:val="00680645"/>
    <w:rsid w:val="00696995"/>
    <w:rsid w:val="006B7C3E"/>
    <w:rsid w:val="006D5B91"/>
    <w:rsid w:val="006F5368"/>
    <w:rsid w:val="00761752"/>
    <w:rsid w:val="00775BB5"/>
    <w:rsid w:val="00784707"/>
    <w:rsid w:val="00792525"/>
    <w:rsid w:val="00814768"/>
    <w:rsid w:val="00850B65"/>
    <w:rsid w:val="00855564"/>
    <w:rsid w:val="00863DA1"/>
    <w:rsid w:val="008806AE"/>
    <w:rsid w:val="008B0E3E"/>
    <w:rsid w:val="008B5F98"/>
    <w:rsid w:val="008C01FB"/>
    <w:rsid w:val="008D5722"/>
    <w:rsid w:val="00930E48"/>
    <w:rsid w:val="00935DBA"/>
    <w:rsid w:val="00937E54"/>
    <w:rsid w:val="009448CA"/>
    <w:rsid w:val="009B3C07"/>
    <w:rsid w:val="009C70DA"/>
    <w:rsid w:val="009F4ECC"/>
    <w:rsid w:val="009F5D3F"/>
    <w:rsid w:val="00A3214B"/>
    <w:rsid w:val="00A3243B"/>
    <w:rsid w:val="00A65C66"/>
    <w:rsid w:val="00A80D01"/>
    <w:rsid w:val="00A91822"/>
    <w:rsid w:val="00AB7822"/>
    <w:rsid w:val="00AD105E"/>
    <w:rsid w:val="00AD1C98"/>
    <w:rsid w:val="00AF54D6"/>
    <w:rsid w:val="00B347EA"/>
    <w:rsid w:val="00B52562"/>
    <w:rsid w:val="00B6483C"/>
    <w:rsid w:val="00B94A38"/>
    <w:rsid w:val="00C233FD"/>
    <w:rsid w:val="00C44759"/>
    <w:rsid w:val="00C74262"/>
    <w:rsid w:val="00C9210D"/>
    <w:rsid w:val="00CF34EE"/>
    <w:rsid w:val="00D407F6"/>
    <w:rsid w:val="00D60934"/>
    <w:rsid w:val="00D652B2"/>
    <w:rsid w:val="00D81BF0"/>
    <w:rsid w:val="00D967C2"/>
    <w:rsid w:val="00D97ECE"/>
    <w:rsid w:val="00DD7529"/>
    <w:rsid w:val="00E21610"/>
    <w:rsid w:val="00E33313"/>
    <w:rsid w:val="00E61500"/>
    <w:rsid w:val="00E6512B"/>
    <w:rsid w:val="00EA157B"/>
    <w:rsid w:val="00EB4694"/>
    <w:rsid w:val="00F229E9"/>
    <w:rsid w:val="00F47AA7"/>
    <w:rsid w:val="00F5444A"/>
    <w:rsid w:val="00F6747A"/>
    <w:rsid w:val="00FD6262"/>
    <w:rsid w:val="00FE19BA"/>
    <w:rsid w:val="00FE3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39BA"/>
  <w15:docId w15:val="{4268EEB0-157B-4F34-9D7C-ACD941E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Lato" w:eastAsia="Lato" w:hAnsi="Lato" w:cs="Lato"/>
      <w:sz w:val="22"/>
      <w:szCs w:val="22"/>
      <w:lang w:eastAsia="en-US"/>
    </w:rPr>
  </w:style>
  <w:style w:type="paragraph" w:styleId="Heading1">
    <w:name w:val="heading 1"/>
    <w:basedOn w:val="Normal"/>
    <w:link w:val="Heading1Char"/>
    <w:uiPriority w:val="9"/>
    <w:qFormat/>
    <w:rsid w:val="006650AC"/>
    <w:pPr>
      <w:ind w:left="112"/>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5878"/>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610"/>
    <w:pPr>
      <w:tabs>
        <w:tab w:val="center" w:pos="4513"/>
        <w:tab w:val="right" w:pos="9026"/>
      </w:tabs>
    </w:pPr>
  </w:style>
  <w:style w:type="character" w:customStyle="1" w:styleId="HeaderChar">
    <w:name w:val="Header Char"/>
    <w:link w:val="Header"/>
    <w:uiPriority w:val="99"/>
    <w:rsid w:val="00E21610"/>
    <w:rPr>
      <w:rFonts w:ascii="Lato" w:eastAsia="Lato" w:hAnsi="Lato" w:cs="Lato"/>
      <w:lang w:val="en-GB"/>
    </w:rPr>
  </w:style>
  <w:style w:type="paragraph" w:styleId="Footer">
    <w:name w:val="footer"/>
    <w:basedOn w:val="Normal"/>
    <w:link w:val="FooterChar"/>
    <w:uiPriority w:val="99"/>
    <w:unhideWhenUsed/>
    <w:rsid w:val="00E21610"/>
    <w:pPr>
      <w:tabs>
        <w:tab w:val="center" w:pos="4513"/>
        <w:tab w:val="right" w:pos="9026"/>
      </w:tabs>
    </w:pPr>
  </w:style>
  <w:style w:type="character" w:customStyle="1" w:styleId="FooterChar">
    <w:name w:val="Footer Char"/>
    <w:link w:val="Footer"/>
    <w:uiPriority w:val="99"/>
    <w:rsid w:val="00E21610"/>
    <w:rPr>
      <w:rFonts w:ascii="Lato" w:eastAsia="Lato" w:hAnsi="Lato" w:cs="Lato"/>
      <w:lang w:val="en-GB"/>
    </w:rPr>
  </w:style>
  <w:style w:type="character" w:styleId="Hyperlink">
    <w:name w:val="Hyperlink"/>
    <w:uiPriority w:val="99"/>
    <w:unhideWhenUsed/>
    <w:rsid w:val="00680645"/>
    <w:rPr>
      <w:b/>
      <w:color w:val="0563C1"/>
      <w:u w:val="single"/>
    </w:rPr>
  </w:style>
  <w:style w:type="character" w:styleId="UnresolvedMention">
    <w:name w:val="Unresolved Mention"/>
    <w:basedOn w:val="DefaultParagraphFont"/>
    <w:uiPriority w:val="99"/>
    <w:semiHidden/>
    <w:unhideWhenUsed/>
    <w:rsid w:val="00EB4694"/>
    <w:rPr>
      <w:color w:val="605E5C"/>
      <w:shd w:val="clear" w:color="auto" w:fill="E1DFDD"/>
    </w:rPr>
  </w:style>
  <w:style w:type="table" w:styleId="GridTable2">
    <w:name w:val="Grid Table 2"/>
    <w:basedOn w:val="TableNormal"/>
    <w:uiPriority w:val="47"/>
    <w:rsid w:val="00AD1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C233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1A2C"/>
    <w:rPr>
      <w:color w:val="954F72" w:themeColor="followedHyperlink"/>
      <w:u w:val="single"/>
    </w:rPr>
  </w:style>
  <w:style w:type="character" w:customStyle="1" w:styleId="Heading1Char">
    <w:name w:val="Heading 1 Char"/>
    <w:basedOn w:val="DefaultParagraphFont"/>
    <w:link w:val="Heading1"/>
    <w:uiPriority w:val="9"/>
    <w:rsid w:val="006650AC"/>
    <w:rPr>
      <w:rFonts w:ascii="Arial" w:eastAsia="Arial"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gland-athletics-prod-assets-bucket.s3.amazonaws.com/2022/10/COfSecs-2022p.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a.org.uk/officials/track-and-field/education-and-training/level-1-2-3-track-and-fiel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a.org.uk/officials/track-and-field/education-and-training/level-1-2-3-track-and-fiel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yathleticsportal.englandathletics.org/Account/Login?ReturnUrl=%2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ialsaccreditation@englandathlet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FC94F334217A47AC945B66C92C6A67" ma:contentTypeVersion="9" ma:contentTypeDescription="Create a new document." ma:contentTypeScope="" ma:versionID="29ce6eb7da55cf48a9d1be3c89cbb79b">
  <xsd:schema xmlns:xsd="http://www.w3.org/2001/XMLSchema" xmlns:xs="http://www.w3.org/2001/XMLSchema" xmlns:p="http://schemas.microsoft.com/office/2006/metadata/properties" xmlns:ns2="0f59cc41-74f8-4139-9196-f4da72c4df9b" targetNamespace="http://schemas.microsoft.com/office/2006/metadata/properties" ma:root="true" ma:fieldsID="ed3697e20e7620e78ff2137eaf972564" ns2:_="">
    <xsd:import namespace="0f59cc41-74f8-4139-9196-f4da72c4d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cc41-74f8-4139-9196-f4da72c4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D54DC-F768-4AAE-9EC3-6675D9550D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FA090A-CB57-4E0F-835A-E063BB5D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cc41-74f8-4139-9196-f4da72c4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911ED-B730-4039-BF9C-2242C78D2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Brockett</dc:creator>
  <cp:keywords/>
  <cp:lastModifiedBy>MARC RITCHIE</cp:lastModifiedBy>
  <cp:revision>14</cp:revision>
  <dcterms:created xsi:type="dcterms:W3CDTF">2022-11-07T17:02:00Z</dcterms:created>
  <dcterms:modified xsi:type="dcterms:W3CDTF">2023-07-26T08:12:00Z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2021-07-08T00:00:00Z</vt:filetime>
  </property>
</Properties>
</file>